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8410C" w:rsidRPr="0048410C" w:rsidTr="0048410C">
        <w:trPr>
          <w:tblCellSpacing w:w="0" w:type="dxa"/>
        </w:trPr>
        <w:tc>
          <w:tcPr>
            <w:tcW w:w="10815" w:type="dxa"/>
            <w:shd w:val="clear" w:color="auto" w:fill="FFFFFF"/>
            <w:hideMark/>
          </w:tcPr>
          <w:p w:rsidR="0048410C" w:rsidRPr="0048410C" w:rsidRDefault="0048410C" w:rsidP="0048410C">
            <w:pPr>
              <w:spacing w:after="120"/>
              <w:rPr>
                <w:rFonts w:ascii="Times New Roman" w:eastAsia="Times New Roman" w:hAnsi="Times New Roman" w:cs="Times New Roman"/>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8410C" w:rsidRPr="0048410C">
              <w:trPr>
                <w:tblCellSpacing w:w="0" w:type="dxa"/>
              </w:trPr>
              <w:tc>
                <w:tcPr>
                  <w:tcW w:w="0" w:type="auto"/>
                  <w:vAlign w:val="center"/>
                  <w:hideMark/>
                </w:tcPr>
                <w:p w:rsidR="0048410C" w:rsidRPr="0048410C" w:rsidRDefault="0048410C" w:rsidP="0048410C">
                  <w:pPr>
                    <w:spacing w:after="120"/>
                    <w:jc w:val="right"/>
                    <w:rPr>
                      <w:rFonts w:ascii="Times New Roman" w:eastAsia="Times New Roman" w:hAnsi="Times New Roman" w:cs="Times New Roman"/>
                      <w:sz w:val="26"/>
                      <w:szCs w:val="26"/>
                    </w:rPr>
                  </w:pPr>
                </w:p>
              </w:tc>
            </w:tr>
            <w:tr w:rsidR="0048410C" w:rsidRPr="0048410C">
              <w:trPr>
                <w:trHeight w:val="150"/>
                <w:tblCellSpacing w:w="0" w:type="dxa"/>
              </w:trPr>
              <w:tc>
                <w:tcPr>
                  <w:tcW w:w="0" w:type="auto"/>
                  <w:vAlign w:val="center"/>
                  <w:hideMark/>
                </w:tcPr>
                <w:p w:rsidR="0048410C" w:rsidRPr="0048410C" w:rsidRDefault="0048410C" w:rsidP="0048410C">
                  <w:pPr>
                    <w:spacing w:after="120"/>
                    <w:rPr>
                      <w:rFonts w:ascii="Times New Roman" w:eastAsia="Times New Roman" w:hAnsi="Times New Roman" w:cs="Times New Roman"/>
                      <w:sz w:val="26"/>
                      <w:szCs w:val="26"/>
                    </w:rPr>
                  </w:pPr>
                </w:p>
              </w:tc>
            </w:tr>
            <w:tr w:rsidR="0048410C" w:rsidRPr="0048410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8410C" w:rsidRPr="0048410C">
                    <w:trPr>
                      <w:tblCellSpacing w:w="0" w:type="dxa"/>
                    </w:trPr>
                    <w:tc>
                      <w:tcPr>
                        <w:tcW w:w="0" w:type="auto"/>
                        <w:hideMark/>
                      </w:tcPr>
                      <w:p w:rsidR="0048410C" w:rsidRDefault="0048410C" w:rsidP="0048410C">
                        <w:pPr>
                          <w:spacing w:after="120"/>
                          <w:jc w:val="center"/>
                          <w:textAlignment w:val="baseline"/>
                          <w:rPr>
                            <w:rFonts w:ascii="Times New Roman" w:eastAsia="Times New Roman" w:hAnsi="Times New Roman" w:cs="Times New Roman"/>
                            <w:b/>
                            <w:bCs/>
                            <w:color w:val="762531"/>
                            <w:sz w:val="26"/>
                            <w:szCs w:val="26"/>
                          </w:rPr>
                        </w:pPr>
                        <w:r w:rsidRPr="0048410C">
                          <w:rPr>
                            <w:rFonts w:ascii="Times New Roman" w:eastAsia="Times New Roman" w:hAnsi="Times New Roman" w:cs="Times New Roman"/>
                            <w:b/>
                            <w:bCs/>
                            <w:color w:val="762531"/>
                            <w:sz w:val="26"/>
                            <w:szCs w:val="26"/>
                          </w:rPr>
                          <w:t>Công trình nghiên cứu khoa học của sinh viên theo năm</w:t>
                        </w:r>
                      </w:p>
                      <w:p w:rsidR="003B4642" w:rsidRPr="0048410C" w:rsidRDefault="003B4642" w:rsidP="0048410C">
                        <w:pPr>
                          <w:spacing w:after="120"/>
                          <w:jc w:val="center"/>
                          <w:textAlignment w:val="baseline"/>
                          <w:rPr>
                            <w:rFonts w:ascii="Times New Roman" w:eastAsia="Times New Roman" w:hAnsi="Times New Roman" w:cs="Times New Roman"/>
                            <w:b/>
                            <w:bCs/>
                            <w:color w:val="762531"/>
                            <w:sz w:val="26"/>
                            <w:szCs w:val="26"/>
                          </w:rPr>
                        </w:pPr>
                      </w:p>
                      <w:p w:rsidR="00F629EB" w:rsidRPr="00F629EB" w:rsidRDefault="00F629EB" w:rsidP="00F629EB">
                        <w:pPr>
                          <w:numPr>
                            <w:ilvl w:val="0"/>
                            <w:numId w:val="1"/>
                          </w:numPr>
                          <w:spacing w:after="120"/>
                          <w:jc w:val="both"/>
                          <w:textAlignment w:val="baseline"/>
                          <w:rPr>
                            <w:rFonts w:ascii="Times New Roman" w:eastAsia="Times New Roman" w:hAnsi="Times New Roman" w:cs="Times New Roman"/>
                            <w:sz w:val="26"/>
                            <w:szCs w:val="26"/>
                          </w:rPr>
                        </w:pPr>
                        <w:r w:rsidRPr="00F629EB">
                          <w:rPr>
                            <w:rFonts w:ascii="Times New Roman" w:eastAsia="Times New Roman" w:hAnsi="Times New Roman" w:cs="Times New Roman"/>
                            <w:sz w:val="26"/>
                            <w:szCs w:val="26"/>
                          </w:rPr>
                          <w:t>Tác động của tâm</w:t>
                        </w:r>
                        <w:bookmarkStart w:id="0" w:name="_GoBack"/>
                        <w:bookmarkEnd w:id="0"/>
                        <w:r w:rsidRPr="00F629EB">
                          <w:rPr>
                            <w:rFonts w:ascii="Times New Roman" w:eastAsia="Times New Roman" w:hAnsi="Times New Roman" w:cs="Times New Roman"/>
                            <w:sz w:val="26"/>
                            <w:szCs w:val="26"/>
                          </w:rPr>
                          <w:t xml:space="preserve"> lý thị trường tới định giá cổ phiếu trên thị trường chứng khoán Việt Nam</w:t>
                        </w:r>
                        <w:r>
                          <w:rPr>
                            <w:rFonts w:ascii="Times New Roman" w:eastAsia="Times New Roman" w:hAnsi="Times New Roman" w:cs="Times New Roman"/>
                            <w:sz w:val="26"/>
                            <w:szCs w:val="26"/>
                          </w:rPr>
                          <w:t xml:space="preserve">; </w:t>
                        </w:r>
                        <w:r w:rsidRPr="00EF4DCA">
                          <w:rPr>
                            <w:rFonts w:ascii="Times New Roman" w:eastAsia="Times New Roman" w:hAnsi="Times New Roman" w:cs="Times New Roman"/>
                            <w:i/>
                            <w:sz w:val="26"/>
                            <w:szCs w:val="26"/>
                          </w:rPr>
                          <w:t xml:space="preserve">SV thực hiện: </w:t>
                        </w:r>
                        <w:r>
                          <w:rPr>
                            <w:rFonts w:ascii="Times New Roman" w:eastAsia="Times New Roman" w:hAnsi="Times New Roman" w:cs="Times New Roman"/>
                            <w:i/>
                            <w:sz w:val="26"/>
                            <w:szCs w:val="26"/>
                          </w:rPr>
                          <w:t>Đinh Thị Hải Yến, Cù Huy Nam, Hoàng Đình Khánh</w:t>
                        </w:r>
                        <w:r w:rsidRPr="00EF4DCA">
                          <w:rPr>
                            <w:rFonts w:ascii="Times New Roman" w:eastAsia="Times New Roman" w:hAnsi="Times New Roman" w:cs="Times New Roman"/>
                            <w:i/>
                            <w:sz w:val="26"/>
                            <w:szCs w:val="26"/>
                          </w:rPr>
                          <w:t>; Năm</w:t>
                        </w:r>
                        <w:r>
                          <w:rPr>
                            <w:rFonts w:ascii="Times New Roman" w:eastAsia="Times New Roman" w:hAnsi="Times New Roman" w:cs="Times New Roman"/>
                            <w:i/>
                            <w:sz w:val="26"/>
                            <w:szCs w:val="26"/>
                          </w:rPr>
                          <w:t xml:space="preserve"> 2019-2020</w:t>
                        </w:r>
                      </w:p>
                      <w:p w:rsidR="00F629EB" w:rsidRPr="00F629EB" w:rsidRDefault="00F629EB" w:rsidP="00F629EB">
                        <w:pPr>
                          <w:numPr>
                            <w:ilvl w:val="0"/>
                            <w:numId w:val="1"/>
                          </w:numPr>
                          <w:spacing w:after="120"/>
                          <w:jc w:val="both"/>
                          <w:textAlignment w:val="baseline"/>
                          <w:rPr>
                            <w:rFonts w:ascii="Times New Roman" w:eastAsia="Times New Roman" w:hAnsi="Times New Roman" w:cs="Times New Roman"/>
                            <w:sz w:val="26"/>
                            <w:szCs w:val="26"/>
                          </w:rPr>
                        </w:pPr>
                        <w:r w:rsidRPr="00F629EB">
                          <w:rPr>
                            <w:rFonts w:ascii="Times New Roman" w:eastAsia="Times New Roman" w:hAnsi="Times New Roman" w:cs="Times New Roman"/>
                            <w:sz w:val="26"/>
                            <w:szCs w:val="26"/>
                          </w:rPr>
                          <w:t>Tăng cường tài chính toàn diện thông qua tài chính số: Kinh nghiệm quốc tế và hàm ý cho Việt Nam; SV thực hiện: Dương Thái Bình, Đặng Thị Trang; Năm 2019-2020</w:t>
                        </w:r>
                      </w:p>
                      <w:p w:rsidR="00F629EB" w:rsidRDefault="00F629EB" w:rsidP="00F629EB">
                        <w:pPr>
                          <w:numPr>
                            <w:ilvl w:val="0"/>
                            <w:numId w:val="1"/>
                          </w:numPr>
                          <w:spacing w:after="120"/>
                          <w:jc w:val="both"/>
                          <w:textAlignment w:val="baseline"/>
                          <w:rPr>
                            <w:rFonts w:ascii="Times New Roman" w:eastAsia="Times New Roman" w:hAnsi="Times New Roman" w:cs="Times New Roman"/>
                            <w:sz w:val="26"/>
                            <w:szCs w:val="26"/>
                          </w:rPr>
                        </w:pPr>
                        <w:r w:rsidRPr="00F629EB">
                          <w:rPr>
                            <w:rFonts w:ascii="Times New Roman" w:eastAsia="Times New Roman" w:hAnsi="Times New Roman" w:cs="Times New Roman"/>
                            <w:sz w:val="26"/>
                            <w:szCs w:val="26"/>
                          </w:rPr>
                          <w:t>Thu hút nhà đầu tư cá nhân trên thị trường trái phiếu doanh nghiệp Việt Nam; SV thực hiện: Nguyễn Chí Đạo, Vũ Thị Hải Lý, Nguyễn Tiến Bảo; Năm 2019-2020</w:t>
                        </w:r>
                      </w:p>
                      <w:p w:rsidR="00F629EB" w:rsidRDefault="00F629EB" w:rsidP="00F629EB">
                        <w:pPr>
                          <w:numPr>
                            <w:ilvl w:val="0"/>
                            <w:numId w:val="1"/>
                          </w:numPr>
                          <w:spacing w:after="120"/>
                          <w:jc w:val="both"/>
                          <w:textAlignment w:val="baseline"/>
                          <w:rPr>
                            <w:rFonts w:ascii="Times New Roman" w:eastAsia="Times New Roman" w:hAnsi="Times New Roman" w:cs="Times New Roman"/>
                            <w:sz w:val="26"/>
                            <w:szCs w:val="26"/>
                          </w:rPr>
                        </w:pPr>
                        <w:r w:rsidRPr="00F629EB">
                          <w:rPr>
                            <w:rFonts w:ascii="Times New Roman" w:eastAsia="Times New Roman" w:hAnsi="Times New Roman" w:cs="Times New Roman"/>
                            <w:sz w:val="26"/>
                            <w:szCs w:val="26"/>
                          </w:rPr>
                          <w:t>Vai trò phòng vệ rủi ro về giá của hợp đồng tương lai đối với các mặt hàng nông sản:</w:t>
                        </w:r>
                        <w:r>
                          <w:rPr>
                            <w:rFonts w:ascii="Times New Roman" w:eastAsia="Times New Roman" w:hAnsi="Times New Roman" w:cs="Times New Roman"/>
                            <w:sz w:val="26"/>
                            <w:szCs w:val="26"/>
                          </w:rPr>
                          <w:t xml:space="preserve"> </w:t>
                        </w:r>
                        <w:r w:rsidRPr="00F629EB">
                          <w:rPr>
                            <w:rFonts w:ascii="Times New Roman" w:eastAsia="Times New Roman" w:hAnsi="Times New Roman" w:cs="Times New Roman"/>
                            <w:sz w:val="26"/>
                            <w:szCs w:val="26"/>
                          </w:rPr>
                          <w:t>Nghiên cứu trường hợp cà phê Việt Nam; SV thực hiện: Nguyễn Đình Cường, Trần Thị Hồng, Nguyễn Như Ngân; Năm 2019-2020</w:t>
                        </w:r>
                      </w:p>
                      <w:p w:rsidR="00F629EB" w:rsidRDefault="00F629EB" w:rsidP="00F629EB">
                        <w:pPr>
                          <w:numPr>
                            <w:ilvl w:val="0"/>
                            <w:numId w:val="1"/>
                          </w:numPr>
                          <w:spacing w:after="120"/>
                          <w:jc w:val="both"/>
                          <w:textAlignment w:val="baseline"/>
                          <w:rPr>
                            <w:rFonts w:ascii="Times New Roman" w:eastAsia="Times New Roman" w:hAnsi="Times New Roman" w:cs="Times New Roman"/>
                            <w:sz w:val="26"/>
                            <w:szCs w:val="26"/>
                          </w:rPr>
                        </w:pPr>
                        <w:r w:rsidRPr="00F629EB">
                          <w:rPr>
                            <w:rFonts w:ascii="Times New Roman" w:eastAsia="Times New Roman" w:hAnsi="Times New Roman" w:cs="Times New Roman"/>
                            <w:sz w:val="26"/>
                            <w:szCs w:val="26"/>
                          </w:rPr>
                          <w:t>Thực trang sử dụng phương thức TTKDTM của sinh viên Trường ĐHKT - ĐHQGHN; SV thực hiện: Nguyễn Thị Hà Giang, Phạm Hoàng Minh Châu, Phạm Huy Thành; Năm 2019-2020</w:t>
                        </w:r>
                      </w:p>
                      <w:p w:rsidR="00F629EB" w:rsidRDefault="00F629EB" w:rsidP="00F629EB">
                        <w:pPr>
                          <w:numPr>
                            <w:ilvl w:val="0"/>
                            <w:numId w:val="1"/>
                          </w:numPr>
                          <w:spacing w:after="120"/>
                          <w:jc w:val="both"/>
                          <w:textAlignment w:val="baseline"/>
                          <w:rPr>
                            <w:rFonts w:ascii="Times New Roman" w:eastAsia="Times New Roman" w:hAnsi="Times New Roman" w:cs="Times New Roman"/>
                            <w:sz w:val="26"/>
                            <w:szCs w:val="26"/>
                          </w:rPr>
                        </w:pPr>
                        <w:r w:rsidRPr="00F629EB">
                          <w:rPr>
                            <w:rFonts w:ascii="Times New Roman" w:eastAsia="Times New Roman" w:hAnsi="Times New Roman" w:cs="Times New Roman"/>
                            <w:sz w:val="26"/>
                            <w:szCs w:val="26"/>
                          </w:rPr>
                          <w:t>Tìm hiểu các nhân tố ảnh hưởng đến sự hài lòng của khách hàng sử dụng QR Code cho thanh toán tại thị trường Hà Nội; SV thực hiện: Nguyễn Linh Diệp, Bùi Huyền Hương; Năm 2019-2020</w:t>
                        </w:r>
                      </w:p>
                      <w:p w:rsidR="00F629EB" w:rsidRPr="00F629EB" w:rsidRDefault="00F629EB" w:rsidP="00F629EB">
                        <w:pPr>
                          <w:numPr>
                            <w:ilvl w:val="0"/>
                            <w:numId w:val="1"/>
                          </w:numPr>
                          <w:spacing w:after="120"/>
                          <w:jc w:val="both"/>
                          <w:textAlignment w:val="baseline"/>
                          <w:rPr>
                            <w:rFonts w:ascii="Times New Roman" w:eastAsia="Times New Roman" w:hAnsi="Times New Roman" w:cs="Times New Roman"/>
                            <w:sz w:val="26"/>
                            <w:szCs w:val="26"/>
                          </w:rPr>
                        </w:pPr>
                        <w:r w:rsidRPr="00F629EB">
                          <w:rPr>
                            <w:rFonts w:ascii="Times New Roman" w:eastAsia="Times New Roman" w:hAnsi="Times New Roman" w:cs="Times New Roman"/>
                            <w:sz w:val="26"/>
                            <w:szCs w:val="26"/>
                          </w:rPr>
                          <w:t>Kinh nghiệm quản lý tiền ảo trên Thế Giới, Một số bài học rút ra cho Việt Nam; SV thực hiện: Cao Thị Thùy Trang; Năm 2019-2020</w:t>
                        </w:r>
                      </w:p>
                      <w:p w:rsidR="00EF4DCA" w:rsidRDefault="00EF4DCA" w:rsidP="00EF4DCA">
                        <w:pPr>
                          <w:numPr>
                            <w:ilvl w:val="0"/>
                            <w:numId w:val="1"/>
                          </w:numPr>
                          <w:spacing w:after="120"/>
                          <w:jc w:val="both"/>
                          <w:textAlignment w:val="baseline"/>
                          <w:rPr>
                            <w:rFonts w:ascii="Times New Roman" w:eastAsia="Times New Roman" w:hAnsi="Times New Roman" w:cs="Times New Roman"/>
                            <w:sz w:val="26"/>
                            <w:szCs w:val="26"/>
                          </w:rPr>
                        </w:pPr>
                        <w:r w:rsidRPr="00EF4DCA">
                          <w:rPr>
                            <w:rFonts w:ascii="Times New Roman" w:eastAsia="Times New Roman" w:hAnsi="Times New Roman" w:cs="Times New Roman"/>
                            <w:sz w:val="26"/>
                            <w:szCs w:val="26"/>
                          </w:rPr>
                          <w:t>Hợp đồng tương lai chỉ số trên thị trường chứng khoán Việt Nam: Vai trò truyền dẫn thông tin và giá</w:t>
                        </w:r>
                        <w:r>
                          <w:rPr>
                            <w:rFonts w:ascii="Times New Roman" w:eastAsia="Times New Roman" w:hAnsi="Times New Roman" w:cs="Times New Roman"/>
                            <w:sz w:val="26"/>
                            <w:szCs w:val="26"/>
                          </w:rPr>
                          <w:t xml:space="preserve">; </w:t>
                        </w:r>
                        <w:r w:rsidRPr="00EF4DCA">
                          <w:rPr>
                            <w:rFonts w:ascii="Times New Roman" w:eastAsia="Times New Roman" w:hAnsi="Times New Roman" w:cs="Times New Roman"/>
                            <w:i/>
                            <w:sz w:val="26"/>
                            <w:szCs w:val="26"/>
                          </w:rPr>
                          <w:t>SV thực hiện: Nguyễn Tố Nga, Vương</w:t>
                        </w:r>
                        <w:r>
                          <w:rPr>
                            <w:rFonts w:ascii="Times New Roman" w:eastAsia="Times New Roman" w:hAnsi="Times New Roman" w:cs="Times New Roman"/>
                            <w:i/>
                            <w:sz w:val="26"/>
                            <w:szCs w:val="26"/>
                          </w:rPr>
                          <w:t xml:space="preserve"> Thị</w:t>
                        </w:r>
                        <w:r w:rsidRPr="00EF4DCA">
                          <w:rPr>
                            <w:rFonts w:ascii="Times New Roman" w:eastAsia="Times New Roman" w:hAnsi="Times New Roman" w:cs="Times New Roman"/>
                            <w:i/>
                            <w:sz w:val="26"/>
                            <w:szCs w:val="26"/>
                          </w:rPr>
                          <w:t xml:space="preserve"> Thùy Linh; Năm 2018-2019.</w:t>
                        </w:r>
                      </w:p>
                      <w:p w:rsidR="00EF4DCA" w:rsidRDefault="00EF4DCA" w:rsidP="00EF4DCA">
                        <w:pPr>
                          <w:numPr>
                            <w:ilvl w:val="0"/>
                            <w:numId w:val="1"/>
                          </w:numPr>
                          <w:spacing w:after="120"/>
                          <w:jc w:val="both"/>
                          <w:textAlignment w:val="baseline"/>
                          <w:rPr>
                            <w:rFonts w:ascii="Times New Roman" w:eastAsia="Times New Roman" w:hAnsi="Times New Roman" w:cs="Times New Roman"/>
                            <w:sz w:val="26"/>
                            <w:szCs w:val="26"/>
                          </w:rPr>
                        </w:pPr>
                        <w:r w:rsidRPr="00EF4DCA">
                          <w:rPr>
                            <w:rFonts w:ascii="Times New Roman" w:eastAsia="Times New Roman" w:hAnsi="Times New Roman" w:cs="Times New Roman"/>
                            <w:sz w:val="26"/>
                            <w:szCs w:val="26"/>
                          </w:rPr>
                          <w:t>Sự phát triển của phổ cập tài chính: Cơ hội và thách thức cho các ngân hàng thương mại tại Việt Nam</w:t>
                        </w:r>
                        <w:r>
                          <w:rPr>
                            <w:rFonts w:ascii="Times New Roman" w:eastAsia="Times New Roman" w:hAnsi="Times New Roman" w:cs="Times New Roman"/>
                            <w:sz w:val="26"/>
                            <w:szCs w:val="26"/>
                          </w:rPr>
                          <w:t xml:space="preserve">; </w:t>
                        </w:r>
                        <w:r w:rsidRPr="00EF4DCA">
                          <w:rPr>
                            <w:rFonts w:ascii="Times New Roman" w:eastAsia="Times New Roman" w:hAnsi="Times New Roman" w:cs="Times New Roman"/>
                            <w:i/>
                            <w:sz w:val="26"/>
                            <w:szCs w:val="26"/>
                          </w:rPr>
                          <w:t>SV thực hiện: Trần Minh Hiếu, Nguyễn Như Ngân, Đinh Quang Khải; Năm 2018-2019.</w:t>
                        </w:r>
                      </w:p>
                      <w:p w:rsidR="00EF4DCA" w:rsidRDefault="00EF4DCA" w:rsidP="00EF4DCA">
                        <w:pPr>
                          <w:numPr>
                            <w:ilvl w:val="0"/>
                            <w:numId w:val="1"/>
                          </w:numPr>
                          <w:spacing w:after="120"/>
                          <w:jc w:val="both"/>
                          <w:textAlignment w:val="baseline"/>
                          <w:rPr>
                            <w:rFonts w:ascii="Times New Roman" w:eastAsia="Times New Roman" w:hAnsi="Times New Roman" w:cs="Times New Roman"/>
                            <w:sz w:val="26"/>
                            <w:szCs w:val="26"/>
                          </w:rPr>
                        </w:pPr>
                        <w:r w:rsidRPr="00EF4DCA">
                          <w:rPr>
                            <w:rFonts w:ascii="Times New Roman" w:eastAsia="Times New Roman" w:hAnsi="Times New Roman" w:cs="Times New Roman"/>
                            <w:sz w:val="26"/>
                            <w:szCs w:val="26"/>
                          </w:rPr>
                          <w:t>Đánh giá sự hài lòng của khách hàng đối với dịch vụ Internetbanking của Ngân hàng Thương mại Cổ phần Việt Nam Thịnh Vượng trên địa bàn Hà Nội</w:t>
                        </w:r>
                        <w:r>
                          <w:rPr>
                            <w:rFonts w:ascii="Times New Roman" w:eastAsia="Times New Roman" w:hAnsi="Times New Roman" w:cs="Times New Roman"/>
                            <w:sz w:val="26"/>
                            <w:szCs w:val="26"/>
                          </w:rPr>
                          <w:t xml:space="preserve">; </w:t>
                        </w:r>
                        <w:r w:rsidRPr="00EF4DCA">
                          <w:rPr>
                            <w:rFonts w:ascii="Times New Roman" w:eastAsia="Times New Roman" w:hAnsi="Times New Roman" w:cs="Times New Roman"/>
                            <w:i/>
                            <w:sz w:val="26"/>
                            <w:szCs w:val="26"/>
                          </w:rPr>
                          <w:t>SV thực hiện: Phạm Hồng Ngọc, Phan Thị Tuyết Mai; Năm 2018-2019.</w:t>
                        </w:r>
                      </w:p>
                      <w:p w:rsidR="0074153C" w:rsidRDefault="0074153C" w:rsidP="0074153C">
                        <w:pPr>
                          <w:numPr>
                            <w:ilvl w:val="0"/>
                            <w:numId w:val="1"/>
                          </w:numPr>
                          <w:spacing w:after="120"/>
                          <w:jc w:val="both"/>
                          <w:textAlignment w:val="baseline"/>
                          <w:rPr>
                            <w:rFonts w:ascii="Times New Roman" w:eastAsia="Times New Roman" w:hAnsi="Times New Roman" w:cs="Times New Roman"/>
                            <w:sz w:val="26"/>
                            <w:szCs w:val="26"/>
                          </w:rPr>
                        </w:pPr>
                        <w:r w:rsidRPr="0074153C">
                          <w:rPr>
                            <w:rFonts w:ascii="Times New Roman" w:eastAsia="Times New Roman" w:hAnsi="Times New Roman" w:cs="Times New Roman"/>
                            <w:sz w:val="26"/>
                            <w:szCs w:val="26"/>
                          </w:rPr>
                          <w:t xml:space="preserve">Phân tích mối quan hệ giữa quản trị dòng tiền và hiệu quả hoạt động của các công </w:t>
                        </w:r>
                        <w:r w:rsidRPr="0074153C">
                          <w:rPr>
                            <w:rFonts w:ascii="Times New Roman" w:eastAsia="Times New Roman" w:hAnsi="Times New Roman" w:cs="Times New Roman"/>
                            <w:sz w:val="26"/>
                            <w:szCs w:val="26"/>
                          </w:rPr>
                          <w:lastRenderedPageBreak/>
                          <w:t>ty niêm yết ở Việt Nam - Ứng dụng cho ngành thực phẩm</w:t>
                        </w:r>
                        <w:r>
                          <w:rPr>
                            <w:rFonts w:ascii="Times New Roman" w:eastAsia="Times New Roman" w:hAnsi="Times New Roman" w:cs="Times New Roman"/>
                            <w:sz w:val="26"/>
                            <w:szCs w:val="26"/>
                          </w:rPr>
                          <w:t xml:space="preserve">; </w:t>
                        </w:r>
                        <w:r w:rsidRPr="0074153C">
                          <w:rPr>
                            <w:rFonts w:ascii="Times New Roman" w:eastAsia="Times New Roman" w:hAnsi="Times New Roman" w:cs="Times New Roman"/>
                            <w:i/>
                            <w:sz w:val="26"/>
                            <w:szCs w:val="26"/>
                          </w:rPr>
                          <w:t>SV thực hiện: Hà Minh Thu</w:t>
                        </w:r>
                        <w:r>
                          <w:rPr>
                            <w:rFonts w:ascii="Times New Roman" w:eastAsia="Times New Roman" w:hAnsi="Times New Roman" w:cs="Times New Roman"/>
                            <w:i/>
                            <w:sz w:val="26"/>
                            <w:szCs w:val="26"/>
                          </w:rPr>
                          <w:t>; Năm 2017 – 2018.</w:t>
                        </w:r>
                      </w:p>
                      <w:p w:rsidR="003B4642" w:rsidRPr="003B4642" w:rsidRDefault="003B4642" w:rsidP="0074153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Ảnh hưởng của phát triển hệ thống tài chính đến tăng trưởng startup: Trường hợp các quốc gia Châu Á - Thái Bình Dương; </w:t>
                        </w:r>
                        <w:r w:rsidRPr="0048410C">
                          <w:rPr>
                            <w:rFonts w:ascii="Times New Roman" w:eastAsia="Times New Roman" w:hAnsi="Times New Roman" w:cs="Times New Roman"/>
                            <w:i/>
                            <w:iCs/>
                            <w:sz w:val="26"/>
                            <w:szCs w:val="26"/>
                          </w:rPr>
                          <w:t>SV thực hiện: Hoàng Thị Ngọc Anh, Nguyễn Hà Linh, Nguyễn Thục Trang; Năm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Ứng dụng công cụ phái sinh trong quản trị rủi ro tỷ giá và lãi suất tại Ngân hàng TMCP Đầu tư và phát triển VN; S</w:t>
                        </w:r>
                        <w:r w:rsidRPr="0048410C">
                          <w:rPr>
                            <w:rFonts w:ascii="Times New Roman" w:eastAsia="Times New Roman" w:hAnsi="Times New Roman" w:cs="Times New Roman"/>
                            <w:i/>
                            <w:iCs/>
                            <w:sz w:val="26"/>
                            <w:szCs w:val="26"/>
                          </w:rPr>
                          <w:t>V thực hiện: Nguyễn Thị Nhàn, Nguyễn Thị Hương, Cao Thị Lương; Năm học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Tìm hiểu các nhân tố tác động đến thành công của dự án huy động vốn cộng đồng cho các starup tại Việt Nam; </w:t>
                        </w:r>
                        <w:r w:rsidRPr="0048410C">
                          <w:rPr>
                            <w:rFonts w:ascii="Times New Roman" w:eastAsia="Times New Roman" w:hAnsi="Times New Roman" w:cs="Times New Roman"/>
                            <w:i/>
                            <w:iCs/>
                            <w:sz w:val="26"/>
                            <w:szCs w:val="26"/>
                          </w:rPr>
                          <w:t>SV thực hiện: Tăng Thị Hà Thu, Đinh Phương Anh; Năm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Tác động của thị trường vốn lưu động đến kết quả kinh doanh của ngành sản xuất Việt Nam;</w:t>
                        </w:r>
                        <w:r w:rsidRPr="0048410C">
                          <w:rPr>
                            <w:rFonts w:ascii="Times New Roman" w:eastAsia="Times New Roman" w:hAnsi="Times New Roman" w:cs="Times New Roman"/>
                            <w:i/>
                            <w:iCs/>
                            <w:sz w:val="26"/>
                            <w:szCs w:val="26"/>
                          </w:rPr>
                          <w:t> SV thực hiện: Trần Thị Ngọc Hiên, Đỗ Thùy Linh, Lê Thị Diệu Linh; Năm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tiến trình tự do hóa tài chính Việt Nam giai đoạn 1990 - 2015 sử dụng chỉ số tự do hóa tài chính; </w:t>
                        </w:r>
                        <w:r w:rsidRPr="0048410C">
                          <w:rPr>
                            <w:rFonts w:ascii="Times New Roman" w:eastAsia="Times New Roman" w:hAnsi="Times New Roman" w:cs="Times New Roman"/>
                            <w:i/>
                            <w:iCs/>
                            <w:sz w:val="26"/>
                            <w:szCs w:val="26"/>
                          </w:rPr>
                          <w:t>SV thực hiện: Lê Huyền Anh, Lại Thanh Loan, Hoàng Hà Phương Thảo;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tác động của chính sách tiền tệ và chính sách tài khóa đến thị trường chứng khoán Việt Nam; </w:t>
                        </w:r>
                        <w:r w:rsidRPr="0048410C">
                          <w:rPr>
                            <w:rFonts w:ascii="Times New Roman" w:eastAsia="Times New Roman" w:hAnsi="Times New Roman" w:cs="Times New Roman"/>
                            <w:i/>
                            <w:iCs/>
                            <w:sz w:val="26"/>
                            <w:szCs w:val="26"/>
                          </w:rPr>
                          <w:t>SV thực hiện: Phạm Thùy Linh, Nguyễn Anh Tiệp, Đỗ Thị Thúy; Năm học 2015 -2016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Mô hình ra quyết định đa tiêu chuẩn đánh giá hiệu quả hoạt động của các ngân hàng thương mại Việt Nam;</w:t>
                        </w:r>
                        <w:r w:rsidRPr="0048410C">
                          <w:rPr>
                            <w:rFonts w:ascii="Times New Roman" w:eastAsia="Times New Roman" w:hAnsi="Times New Roman" w:cs="Times New Roman"/>
                            <w:i/>
                            <w:iCs/>
                            <w:sz w:val="26"/>
                            <w:szCs w:val="26"/>
                          </w:rPr>
                          <w:t> SV thực hiện: Hoàng Thị Hiền, Nguyễn Thị Hoài Anh;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Ảnh hưởng của phát triển tài chính đến hiểu biết tài chính: Trường hợp của các quốc gia Châu Á; </w:t>
                        </w:r>
                        <w:r w:rsidRPr="0048410C">
                          <w:rPr>
                            <w:rFonts w:ascii="Times New Roman" w:eastAsia="Times New Roman" w:hAnsi="Times New Roman" w:cs="Times New Roman"/>
                            <w:i/>
                            <w:iCs/>
                            <w:sz w:val="26"/>
                            <w:szCs w:val="26"/>
                          </w:rPr>
                          <w:t>SV thực hiện: Nguyễn Thành Đạt, Đào Hồng Quân, Trần Thị Phương Ngân; Năm học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Phát triển chuỗi giá trị tài chính vi mô tại Việt Nam; </w:t>
                        </w:r>
                        <w:r w:rsidRPr="0048410C">
                          <w:rPr>
                            <w:rFonts w:ascii="Times New Roman" w:eastAsia="Times New Roman" w:hAnsi="Times New Roman" w:cs="Times New Roman"/>
                            <w:i/>
                            <w:iCs/>
                            <w:sz w:val="26"/>
                            <w:szCs w:val="26"/>
                          </w:rPr>
                          <w:t>SV thực hiện: Nguyễn Thùy Linh, Đinh Phương Anh, Phạm Đức Dương;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Đo lường hiểu biết tài chính và đánh giá yếu tố ảnh hưởng tới hiểu biết tài chính của sinh viên; </w:t>
                        </w:r>
                        <w:r w:rsidRPr="0048410C">
                          <w:rPr>
                            <w:rFonts w:ascii="Times New Roman" w:eastAsia="Times New Roman" w:hAnsi="Times New Roman" w:cs="Times New Roman"/>
                            <w:i/>
                            <w:iCs/>
                            <w:sz w:val="26"/>
                            <w:szCs w:val="26"/>
                          </w:rPr>
                          <w:t>SV thực hiện: Nguyễn Thị Huệ, Ngô Thu Trang;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dịch vụ Internet Banking tới hiệu quả hoạt động của các ngân hàng thương mại VN giai đoạn 2009 - 2014; </w:t>
                        </w:r>
                        <w:r w:rsidRPr="0048410C">
                          <w:rPr>
                            <w:rFonts w:ascii="Times New Roman" w:eastAsia="Times New Roman" w:hAnsi="Times New Roman" w:cs="Times New Roman"/>
                            <w:i/>
                            <w:iCs/>
                            <w:sz w:val="26"/>
                            <w:szCs w:val="26"/>
                          </w:rPr>
                          <w:t>SV thực hiện: Lê Phương Uyên, Lê Thị Minh Phương;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lastRenderedPageBreak/>
                          <w:t>Mô hình ra quyết định đa tiêu chuẩn (MCDM) trong đánh giá và lựa chọn vị trí xây dựng các trung tâm phân phối; </w:t>
                        </w:r>
                        <w:r w:rsidRPr="0048410C">
                          <w:rPr>
                            <w:rFonts w:ascii="Times New Roman" w:eastAsia="Times New Roman" w:hAnsi="Times New Roman" w:cs="Times New Roman"/>
                            <w:i/>
                            <w:iCs/>
                            <w:sz w:val="26"/>
                            <w:szCs w:val="26"/>
                          </w:rPr>
                          <w:t>SV thực hiện: Hoàng Thị Hiền;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Phát triển nguồn tài chính nhằm đáp ứng nhu cầu nhà ở xã hội: Kinh nghiệm quốc tế và thực hiễn tại VN; </w:t>
                        </w:r>
                        <w:r w:rsidRPr="0048410C">
                          <w:rPr>
                            <w:rFonts w:ascii="Times New Roman" w:eastAsia="Times New Roman" w:hAnsi="Times New Roman" w:cs="Times New Roman"/>
                            <w:i/>
                            <w:iCs/>
                            <w:sz w:val="26"/>
                            <w:szCs w:val="26"/>
                          </w:rPr>
                          <w:t>SV thực hiện: Nguyễn Thạc Thanh Quyên, Nguyễn Thị Thảo, Trần Văn Hiếu;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các nhân tố ảnh hưởng đến mức độ an toàn và lành mạnh tài chính của các ngân hàng thương mại VN giai đoạn 2008 - 2013; </w:t>
                        </w:r>
                        <w:r w:rsidRPr="0048410C">
                          <w:rPr>
                            <w:rFonts w:ascii="Times New Roman" w:eastAsia="Times New Roman" w:hAnsi="Times New Roman" w:cs="Times New Roman"/>
                            <w:i/>
                            <w:iCs/>
                            <w:sz w:val="26"/>
                            <w:szCs w:val="26"/>
                          </w:rPr>
                          <w:t>SV thực hiện: Bùi Nguyên Hạnh, Lê Ngọc Thiên Trang;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Nghiên cứu mối quan hệ giữa đa dạng hóa giới tính trong hội đồng quản trị, ban giám đốc và khả năng sinh lợi của doanh nghiệp niêm yết tại VN; </w:t>
                        </w:r>
                        <w:r w:rsidRPr="0048410C">
                          <w:rPr>
                            <w:rFonts w:ascii="Times New Roman" w:eastAsia="Times New Roman" w:hAnsi="Times New Roman" w:cs="Times New Roman"/>
                            <w:i/>
                            <w:iCs/>
                            <w:sz w:val="26"/>
                            <w:szCs w:val="26"/>
                          </w:rPr>
                          <w:t>SV thực hiện: Hoàng Hữu Lợi, Bùi Thị Nga;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các nhân tố tác động đến quyết định mua nhà ở xã hội trên địa bản thành phố Hà Nội; </w:t>
                        </w:r>
                        <w:r w:rsidRPr="0048410C">
                          <w:rPr>
                            <w:rFonts w:ascii="Times New Roman" w:eastAsia="Times New Roman" w:hAnsi="Times New Roman" w:cs="Times New Roman"/>
                            <w:i/>
                            <w:iCs/>
                            <w:sz w:val="26"/>
                            <w:szCs w:val="26"/>
                          </w:rPr>
                          <w:t>SV thực hiện: Nguyễn Mạnh Thắng, Lê Thị Thơm, Đào Phương Đông;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niềm tin của khách hàng cá nhân đối với ngân hàng thương mại ở VN; </w:t>
                        </w:r>
                        <w:r w:rsidRPr="0048410C">
                          <w:rPr>
                            <w:rFonts w:ascii="Times New Roman" w:eastAsia="Times New Roman" w:hAnsi="Times New Roman" w:cs="Times New Roman"/>
                            <w:i/>
                            <w:iCs/>
                            <w:sz w:val="26"/>
                            <w:szCs w:val="26"/>
                          </w:rPr>
                          <w:t>SV thực hiện: Nguyễn Thị Thúy Dung, Vũ Trung Kiên, Vũ Văn Đức;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Các yếu tố ảnh hưởng đến ý định sử dụng Facebook-banking của khách hàng thế hệ Y trong dịch vụ ngân hàng bán lẻ; </w:t>
                        </w:r>
                        <w:r w:rsidRPr="0048410C">
                          <w:rPr>
                            <w:rFonts w:ascii="Times New Roman" w:eastAsia="Times New Roman" w:hAnsi="Times New Roman" w:cs="Times New Roman"/>
                            <w:i/>
                            <w:iCs/>
                            <w:sz w:val="26"/>
                            <w:szCs w:val="26"/>
                          </w:rPr>
                          <w:t>SV thực hiện: Phạm Thùy Linh, Phạm Ngọc Hà;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Các yếu tố ảnh hưởng đến biến động giá vàng tại VN; </w:t>
                        </w:r>
                        <w:r w:rsidRPr="0048410C">
                          <w:rPr>
                            <w:rFonts w:ascii="Times New Roman" w:eastAsia="Times New Roman" w:hAnsi="Times New Roman" w:cs="Times New Roman"/>
                            <w:i/>
                            <w:iCs/>
                            <w:sz w:val="26"/>
                            <w:szCs w:val="26"/>
                          </w:rPr>
                          <w:t>SV thực hiện: Trương Khánh Linh, Vũ Thị Thu Trang;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Rào cản tiếp cận vốn vay phát triển nông nghiệp - nông thôn của người dân xã Lãng Ngâm, huyện Gia Bình, tỉnh Bắc Ninh giai đoạn 2010 - 2014; </w:t>
                        </w:r>
                        <w:r w:rsidRPr="0048410C">
                          <w:rPr>
                            <w:rFonts w:ascii="Times New Roman" w:eastAsia="Times New Roman" w:hAnsi="Times New Roman" w:cs="Times New Roman"/>
                            <w:i/>
                            <w:iCs/>
                            <w:sz w:val="26"/>
                            <w:szCs w:val="26"/>
                          </w:rPr>
                          <w:t>SV thực hiện: Nguyễn Thị Vân, Trần Thị Tân;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Ảnh hưởng của chính sách cổ tức tới giá cổ phiếu của các doanh nghiệp niêm yết trên thị trường chứng khoán VN giai đoạn 2008 - 2014; </w:t>
                        </w:r>
                        <w:r w:rsidRPr="0048410C">
                          <w:rPr>
                            <w:rFonts w:ascii="Times New Roman" w:eastAsia="Times New Roman" w:hAnsi="Times New Roman" w:cs="Times New Roman"/>
                            <w:i/>
                            <w:iCs/>
                            <w:sz w:val="26"/>
                            <w:szCs w:val="26"/>
                          </w:rPr>
                          <w:t>SV thực hiện: Trần Huyền My, Nguyễn Văn Quý, Trịnh Xuân Trường;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Bài học và kinh nghiệm từ thực trạng đầu tư chứng khoán của sinh viên; </w:t>
                        </w:r>
                        <w:r w:rsidRPr="0048410C">
                          <w:rPr>
                            <w:rFonts w:ascii="Times New Roman" w:eastAsia="Times New Roman" w:hAnsi="Times New Roman" w:cs="Times New Roman"/>
                            <w:i/>
                            <w:iCs/>
                            <w:sz w:val="26"/>
                            <w:szCs w:val="26"/>
                          </w:rPr>
                          <w:t>SV thực hiện: Lại Thanh Loan, Lê Huyền Anh, Hoàng Hà Phương Thảo;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Hoạt động M&amp;A trong tái cấu trúc hệ thống ngân hàng thương mại VN; </w:t>
                        </w:r>
                        <w:r w:rsidRPr="0048410C">
                          <w:rPr>
                            <w:rFonts w:ascii="Times New Roman" w:eastAsia="Times New Roman" w:hAnsi="Times New Roman" w:cs="Times New Roman"/>
                            <w:i/>
                            <w:iCs/>
                            <w:sz w:val="26"/>
                            <w:szCs w:val="26"/>
                          </w:rPr>
                          <w:t>SV thực hiện: Ngô Thị Vân;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lastRenderedPageBreak/>
                          <w:t>Tên đề tài: Sử dụng mô hình Servperf đánh giá chất lượng dịch vụ Ngân hàng BIDV Hà Nội; </w:t>
                        </w:r>
                        <w:r w:rsidRPr="0048410C">
                          <w:rPr>
                            <w:rFonts w:ascii="Times New Roman" w:eastAsia="Times New Roman" w:hAnsi="Times New Roman" w:cs="Times New Roman"/>
                            <w:i/>
                            <w:iCs/>
                            <w:sz w:val="26"/>
                            <w:szCs w:val="26"/>
                          </w:rPr>
                          <w:t>SV thực hiện: Bùi Văn Thanh, Đào Phương Đông;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Nghiên cứu tác động của tiếp cần tín dụng nông thôn của hộ gia đình đến giảm nghèo bền vững ở VN; </w:t>
                        </w:r>
                        <w:r w:rsidRPr="0048410C">
                          <w:rPr>
                            <w:rFonts w:ascii="Times New Roman" w:eastAsia="Times New Roman" w:hAnsi="Times New Roman" w:cs="Times New Roman"/>
                            <w:i/>
                            <w:iCs/>
                            <w:sz w:val="26"/>
                            <w:szCs w:val="26"/>
                          </w:rPr>
                          <w:t>SV thực hiện: Hoàng Hữu Lợi;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Đánh giá và nâng cao hiệu quả ứng dụng chuẩn quốc tế Basel II vào quản trị rủi ro tín dụng của hệ thống ngân hàng thương mại VN; </w:t>
                        </w:r>
                        <w:r w:rsidRPr="0048410C">
                          <w:rPr>
                            <w:rFonts w:ascii="Times New Roman" w:eastAsia="Times New Roman" w:hAnsi="Times New Roman" w:cs="Times New Roman"/>
                            <w:i/>
                            <w:iCs/>
                            <w:sz w:val="26"/>
                            <w:szCs w:val="26"/>
                          </w:rPr>
                          <w:t>SV thực hiện: Nguyễn Thị Thùy Linh, Cao Thu Trang, Nguyễn Thị Thanh Nhàn;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Kế toán chi phí dòng nguyên vật liệu (MFCA) - công cụ mới của kế toán quản trị môi trường; </w:t>
                        </w:r>
                        <w:r w:rsidRPr="0048410C">
                          <w:rPr>
                            <w:rFonts w:ascii="Times New Roman" w:eastAsia="Times New Roman" w:hAnsi="Times New Roman" w:cs="Times New Roman"/>
                            <w:i/>
                            <w:iCs/>
                            <w:sz w:val="26"/>
                            <w:szCs w:val="26"/>
                          </w:rPr>
                          <w:t>SV thực hiện: Phạm Thị Duyên, Nguyễn Thùy Linh;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Thực trạng chuyển giá tại các doanh nghiệp có vốn đầu tư nước ngoài ở Việt Nam giai đoạn 2010 - 2013; </w:t>
                        </w:r>
                        <w:r w:rsidRPr="0048410C">
                          <w:rPr>
                            <w:rFonts w:ascii="Times New Roman" w:eastAsia="Times New Roman" w:hAnsi="Times New Roman" w:cs="Times New Roman"/>
                            <w:i/>
                            <w:iCs/>
                            <w:sz w:val="26"/>
                            <w:szCs w:val="26"/>
                          </w:rPr>
                          <w:t>SV thực hiện: Phạm Thị Hương Thơm, Dương Thị Như Quỳnh;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Ảnh hưởng của chất lượng kiểm toán tới hoạt động của doanh nghiệp sau kiểm toán; </w:t>
                        </w:r>
                        <w:r w:rsidRPr="0048410C">
                          <w:rPr>
                            <w:rFonts w:ascii="Times New Roman" w:eastAsia="Times New Roman" w:hAnsi="Times New Roman" w:cs="Times New Roman"/>
                            <w:i/>
                            <w:iCs/>
                            <w:sz w:val="26"/>
                            <w:szCs w:val="26"/>
                          </w:rPr>
                          <w:t>SV thực hiện: Trần Thu Hương, Võ Thị Bích Ngọc;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A cluster-Based approach for identifying Asean 5+3 possibility of forming acommon currency; </w:t>
                        </w:r>
                        <w:r w:rsidRPr="0048410C">
                          <w:rPr>
                            <w:rFonts w:ascii="Times New Roman" w:eastAsia="Times New Roman" w:hAnsi="Times New Roman" w:cs="Times New Roman"/>
                            <w:i/>
                            <w:iCs/>
                            <w:sz w:val="26"/>
                            <w:szCs w:val="26"/>
                          </w:rPr>
                          <w:t>SV thực hiện: Ngô Nhật Hà, Lý Thu Thảo;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Ứng dụng mô hình Z-Score để đo lường khả năng phá sản của các NHTMCP VN; </w:t>
                        </w:r>
                        <w:r w:rsidRPr="0048410C">
                          <w:rPr>
                            <w:rFonts w:ascii="Times New Roman" w:eastAsia="Times New Roman" w:hAnsi="Times New Roman" w:cs="Times New Roman"/>
                            <w:i/>
                            <w:iCs/>
                            <w:sz w:val="26"/>
                            <w:szCs w:val="26"/>
                          </w:rPr>
                          <w:t>SV thực hiện: Nguyễn Tá Tiến, Lê Quỳnh Mai, Nguyễn Thị Ngân;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Nghiên cứu hệ thống tiền điện tử Bitcoin và đánh giá triển vọng phát triển Bitcoin tại VN; </w:t>
                        </w:r>
                        <w:r w:rsidRPr="0048410C">
                          <w:rPr>
                            <w:rFonts w:ascii="Times New Roman" w:eastAsia="Times New Roman" w:hAnsi="Times New Roman" w:cs="Times New Roman"/>
                            <w:i/>
                            <w:iCs/>
                            <w:sz w:val="26"/>
                            <w:szCs w:val="26"/>
                          </w:rPr>
                          <w:t>SV thực hiện: Lê Hồng Nhung, Lê Thanh Tú, Cao Thị Huyền Trang;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Đánh giá hiệu quả sản xuất kinh doanh, tài chính và môi trường của một số doanh nghiệp ngành công nghiệp chế biến: Ứng dụng phương pháp bao dữ liệu (DEA); </w:t>
                        </w:r>
                        <w:r w:rsidRPr="0048410C">
                          <w:rPr>
                            <w:rFonts w:ascii="Times New Roman" w:eastAsia="Times New Roman" w:hAnsi="Times New Roman" w:cs="Times New Roman"/>
                            <w:i/>
                            <w:iCs/>
                            <w:sz w:val="26"/>
                            <w:szCs w:val="26"/>
                          </w:rPr>
                          <w:t>SV thực hiện: Nguyễn Thị Dịu, Bùi Thị Hương Lan;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Vấn đề tự do hoá lãi suất đối với Việt Nam trong giai đoạn hiện nay; </w:t>
                        </w:r>
                        <w:r w:rsidRPr="0048410C">
                          <w:rPr>
                            <w:rFonts w:ascii="Times New Roman" w:eastAsia="Times New Roman" w:hAnsi="Times New Roman" w:cs="Times New Roman"/>
                            <w:i/>
                            <w:iCs/>
                            <w:sz w:val="26"/>
                            <w:szCs w:val="26"/>
                          </w:rPr>
                          <w:t>SV thực hiện: Nguyễn Thị Thúy Dung, Vũ Trung Kiên, Vũ Văn Đức;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lastRenderedPageBreak/>
                          <w:t>Tên đề tài: Hoạt động M&amp;A trong tái cấu trúc hệ thống ngân hàng thương mại VN; </w:t>
                        </w:r>
                        <w:r w:rsidRPr="0048410C">
                          <w:rPr>
                            <w:rFonts w:ascii="Times New Roman" w:eastAsia="Times New Roman" w:hAnsi="Times New Roman" w:cs="Times New Roman"/>
                            <w:i/>
                            <w:iCs/>
                            <w:sz w:val="26"/>
                            <w:szCs w:val="26"/>
                          </w:rPr>
                          <w:t>SV thực hiện: Ngô Thị Vân;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Tương quan ảnh hưởng giữa biến động của thị trường BĐS và Nợ xấu tại các Ngân hàng Thương mại Việt Nam trong giai đoạn (2008 - 2013); </w:t>
                        </w:r>
                        <w:r w:rsidRPr="0048410C">
                          <w:rPr>
                            <w:rFonts w:ascii="Times New Roman" w:eastAsia="Times New Roman" w:hAnsi="Times New Roman" w:cs="Times New Roman"/>
                            <w:i/>
                            <w:iCs/>
                            <w:sz w:val="26"/>
                            <w:szCs w:val="26"/>
                          </w:rPr>
                          <w:t>SV thực hiện: Trần Thăng Long, Nguyễn Mạnh Đức;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Các mô hình định giá doanh nghiệp, sự phù hợp với thị trường Việt Nam và một số giải pháp kiến nghị; </w:t>
                        </w:r>
                        <w:r w:rsidRPr="0048410C">
                          <w:rPr>
                            <w:rFonts w:ascii="Times New Roman" w:eastAsia="Times New Roman" w:hAnsi="Times New Roman" w:cs="Times New Roman"/>
                            <w:i/>
                            <w:iCs/>
                            <w:sz w:val="26"/>
                            <w:szCs w:val="26"/>
                          </w:rPr>
                          <w:t>SV thực hiện: Hoàng Minh Hải, Phạm Thị Như Ngọc, Nguyễn Hữu Thọ;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Kế toán sáng tạo và gian lận trong báo cáo tài chính của công ty cổ phần Dược Viễn Đông, kinh nghiệm rút ra cho nhà đầu tư và chủ nợ; </w:t>
                        </w:r>
                        <w:r w:rsidRPr="0048410C">
                          <w:rPr>
                            <w:rFonts w:ascii="Times New Roman" w:eastAsia="Times New Roman" w:hAnsi="Times New Roman" w:cs="Times New Roman"/>
                            <w:i/>
                            <w:iCs/>
                            <w:sz w:val="26"/>
                            <w:szCs w:val="26"/>
                          </w:rPr>
                          <w:t>SV thực hiện: Nguyễn Khánh;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Phân tích định giá hoạt động cho vay vốn xóa đói giảm nghèo của chi nhánh AgriBank VN huyện Quan Hóa tỉnh Thanh Hóa; </w:t>
                        </w:r>
                        <w:r w:rsidRPr="0048410C">
                          <w:rPr>
                            <w:rFonts w:ascii="Times New Roman" w:eastAsia="Times New Roman" w:hAnsi="Times New Roman" w:cs="Times New Roman"/>
                            <w:i/>
                            <w:iCs/>
                            <w:sz w:val="26"/>
                            <w:szCs w:val="26"/>
                          </w:rPr>
                          <w:t>SV thực hiện: Trần Trang Nhung;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Ứng dụng mô hình hồi qua đa bién trong phân tích biến động giá và kiểm định vàng là nơi trú ẩn cho thị trường VN; </w:t>
                        </w:r>
                        <w:r w:rsidRPr="0048410C">
                          <w:rPr>
                            <w:rFonts w:ascii="Times New Roman" w:eastAsia="Times New Roman" w:hAnsi="Times New Roman" w:cs="Times New Roman"/>
                            <w:i/>
                            <w:iCs/>
                            <w:sz w:val="26"/>
                            <w:szCs w:val="26"/>
                          </w:rPr>
                          <w:t>SV thực hiện: Nguyễn Đức Khương;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Kiểm tra sức chịu đựng của các ngân hàng thương mại lớn ở Việt Nam; </w:t>
                        </w:r>
                        <w:r w:rsidRPr="0048410C">
                          <w:rPr>
                            <w:rFonts w:ascii="Times New Roman" w:eastAsia="Times New Roman" w:hAnsi="Times New Roman" w:cs="Times New Roman"/>
                            <w:i/>
                            <w:iCs/>
                            <w:sz w:val="26"/>
                            <w:szCs w:val="26"/>
                          </w:rPr>
                          <w:t>SV thực hiện: Phùng Đức Quyền;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Hoạt động M&amp;A ngân hàng thương mại Việt Nam: Thực trạng - Giải pháp; </w:t>
                        </w:r>
                        <w:r w:rsidRPr="0048410C">
                          <w:rPr>
                            <w:rFonts w:ascii="Times New Roman" w:eastAsia="Times New Roman" w:hAnsi="Times New Roman" w:cs="Times New Roman"/>
                            <w:i/>
                            <w:iCs/>
                            <w:sz w:val="26"/>
                            <w:szCs w:val="26"/>
                          </w:rPr>
                          <w:t>SV thực hiện: Nguyễn Tá Tiến, Lê Quỳnh Mai;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Đánh giá hiệu quả của các tổ chức tài chính vi mô tại VN trong công tác xóa đói giảm nghèo; </w:t>
                        </w:r>
                        <w:r w:rsidRPr="0048410C">
                          <w:rPr>
                            <w:rFonts w:ascii="Times New Roman" w:eastAsia="Times New Roman" w:hAnsi="Times New Roman" w:cs="Times New Roman"/>
                            <w:i/>
                            <w:iCs/>
                            <w:sz w:val="26"/>
                            <w:szCs w:val="26"/>
                          </w:rPr>
                          <w:t>SV thực hiện: Đinh Thị Phương Thảo, Nguyễn Thị Kim Hoa, Bùi Thị Nhâm;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Mối quan hệ định lượng giữa tỉ lệ tài chính và lợi nhuận công ty; </w:t>
                        </w:r>
                        <w:r w:rsidRPr="0048410C">
                          <w:rPr>
                            <w:rFonts w:ascii="Times New Roman" w:eastAsia="Times New Roman" w:hAnsi="Times New Roman" w:cs="Times New Roman"/>
                            <w:i/>
                            <w:iCs/>
                            <w:sz w:val="26"/>
                            <w:szCs w:val="26"/>
                          </w:rPr>
                          <w:t>SV thực hiện: Đặng Thị Minh Ngọc, Đặng Phương Dung, Đào Chiến Thắng;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Đo lường quá trình dẫn truyền lãi suất ở VN giai đoạn 2005-2011; </w:t>
                        </w:r>
                        <w:r w:rsidRPr="0048410C">
                          <w:rPr>
                            <w:rFonts w:ascii="Times New Roman" w:eastAsia="Times New Roman" w:hAnsi="Times New Roman" w:cs="Times New Roman"/>
                            <w:i/>
                            <w:iCs/>
                            <w:sz w:val="26"/>
                            <w:szCs w:val="26"/>
                          </w:rPr>
                          <w:t>SV thực hiện: Phùng Đức Quyền, Lưu Thị Quỳnh Giang;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Đầu tư cho vốn con người, bài học kinh nghiệm từ các quốc gia; </w:t>
                        </w:r>
                        <w:r w:rsidRPr="0048410C">
                          <w:rPr>
                            <w:rFonts w:ascii="Times New Roman" w:eastAsia="Times New Roman" w:hAnsi="Times New Roman" w:cs="Times New Roman"/>
                            <w:i/>
                            <w:iCs/>
                            <w:sz w:val="26"/>
                            <w:szCs w:val="26"/>
                          </w:rPr>
                          <w:t>SV thực hiện: Bùi Thị Nhâm;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Nhập siêu ở Việt Nam: Nguyên nhân, thực trạng và giải pháp; </w:t>
                        </w:r>
                        <w:r w:rsidRPr="0048410C">
                          <w:rPr>
                            <w:rFonts w:ascii="Times New Roman" w:eastAsia="Times New Roman" w:hAnsi="Times New Roman" w:cs="Times New Roman"/>
                            <w:i/>
                            <w:iCs/>
                            <w:sz w:val="26"/>
                            <w:szCs w:val="26"/>
                          </w:rPr>
                          <w:t>SV thực hiện: Nguyễn Tá Tiến;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lastRenderedPageBreak/>
                          <w:t>Tên đề tài: Kế toán sáng tạo - ảnh hưởng của thay đổi chính sách kế toán trong thông tin tài chính của doanh nghiệp; </w:t>
                        </w:r>
                        <w:r w:rsidRPr="0048410C">
                          <w:rPr>
                            <w:rFonts w:ascii="Times New Roman" w:eastAsia="Times New Roman" w:hAnsi="Times New Roman" w:cs="Times New Roman"/>
                            <w:i/>
                            <w:iCs/>
                            <w:sz w:val="26"/>
                            <w:szCs w:val="26"/>
                          </w:rPr>
                          <w:t>SV thực hiện: Trần Tùng Tâm, Nguyễn Thị Nga, Nguyễn Thị Kim Hoàn;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Quy tắc Taylor và gợi ý chính sách điều hành lãi suất cho VN; </w:t>
                        </w:r>
                        <w:r w:rsidRPr="0048410C">
                          <w:rPr>
                            <w:rFonts w:ascii="Times New Roman" w:eastAsia="Times New Roman" w:hAnsi="Times New Roman" w:cs="Times New Roman"/>
                            <w:i/>
                            <w:iCs/>
                            <w:sz w:val="26"/>
                            <w:szCs w:val="26"/>
                          </w:rPr>
                          <w:t>SV thực hiện: Vũ Xuân Hòa; Năm 2011 - 2012.</w:t>
                        </w:r>
                      </w:p>
                    </w:tc>
                  </w:tr>
                </w:tbl>
                <w:p w:rsidR="0048410C" w:rsidRPr="0048410C" w:rsidRDefault="0048410C" w:rsidP="0048410C">
                  <w:pPr>
                    <w:spacing w:after="120"/>
                    <w:rPr>
                      <w:rFonts w:ascii="Times New Roman" w:eastAsia="Times New Roman" w:hAnsi="Times New Roman" w:cs="Times New Roman"/>
                      <w:sz w:val="26"/>
                      <w:szCs w:val="26"/>
                    </w:rPr>
                  </w:pPr>
                </w:p>
              </w:tc>
            </w:tr>
          </w:tbl>
          <w:p w:rsidR="0048410C" w:rsidRPr="0048410C" w:rsidRDefault="0048410C" w:rsidP="0048410C">
            <w:pPr>
              <w:spacing w:after="120"/>
              <w:rPr>
                <w:rFonts w:ascii="Times New Roman" w:eastAsia="Times New Roman" w:hAnsi="Times New Roman" w:cs="Times New Roman"/>
                <w:color w:val="000000"/>
                <w:sz w:val="26"/>
                <w:szCs w:val="26"/>
              </w:rPr>
            </w:pPr>
          </w:p>
        </w:tc>
      </w:tr>
    </w:tbl>
    <w:p w:rsidR="0067676F" w:rsidRPr="0048410C" w:rsidRDefault="0067676F" w:rsidP="0048410C">
      <w:pPr>
        <w:spacing w:after="120"/>
        <w:rPr>
          <w:rFonts w:ascii="Times New Roman" w:hAnsi="Times New Roman" w:cs="Times New Roman"/>
          <w:sz w:val="26"/>
          <w:szCs w:val="26"/>
        </w:rPr>
      </w:pPr>
    </w:p>
    <w:sectPr w:rsidR="0067676F" w:rsidRPr="0048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A6418"/>
    <w:multiLevelType w:val="multilevel"/>
    <w:tmpl w:val="75BE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C1"/>
    <w:rsid w:val="00242EE3"/>
    <w:rsid w:val="003B4642"/>
    <w:rsid w:val="0048410C"/>
    <w:rsid w:val="004A76C1"/>
    <w:rsid w:val="0067676F"/>
    <w:rsid w:val="0074153C"/>
    <w:rsid w:val="00AA4091"/>
    <w:rsid w:val="00EF4DCA"/>
    <w:rsid w:val="00F6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F5AA8-F1BC-4816-9684-D36397FE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10C"/>
    <w:rPr>
      <w:color w:val="0000FF"/>
      <w:u w:val="single"/>
    </w:rPr>
  </w:style>
  <w:style w:type="character" w:styleId="Emphasis">
    <w:name w:val="Emphasis"/>
    <w:basedOn w:val="DefaultParagraphFont"/>
    <w:uiPriority w:val="20"/>
    <w:qFormat/>
    <w:rsid w:val="0048410C"/>
    <w:rPr>
      <w:i/>
      <w:iCs/>
    </w:rPr>
  </w:style>
  <w:style w:type="paragraph" w:styleId="BalloonText">
    <w:name w:val="Balloon Text"/>
    <w:basedOn w:val="Normal"/>
    <w:link w:val="BalloonTextChar"/>
    <w:uiPriority w:val="99"/>
    <w:semiHidden/>
    <w:unhideWhenUsed/>
    <w:rsid w:val="0048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6034">
      <w:bodyDiv w:val="1"/>
      <w:marLeft w:val="0"/>
      <w:marRight w:val="0"/>
      <w:marTop w:val="0"/>
      <w:marBottom w:val="0"/>
      <w:divBdr>
        <w:top w:val="none" w:sz="0" w:space="0" w:color="auto"/>
        <w:left w:val="none" w:sz="0" w:space="0" w:color="auto"/>
        <w:bottom w:val="none" w:sz="0" w:space="0" w:color="auto"/>
        <w:right w:val="none" w:sz="0" w:space="0" w:color="auto"/>
      </w:divBdr>
      <w:divsChild>
        <w:div w:id="35663398">
          <w:marLeft w:val="0"/>
          <w:marRight w:val="0"/>
          <w:marTop w:val="0"/>
          <w:marBottom w:val="0"/>
          <w:divBdr>
            <w:top w:val="none" w:sz="0" w:space="0" w:color="auto"/>
            <w:left w:val="none" w:sz="0" w:space="0" w:color="auto"/>
            <w:bottom w:val="dotted" w:sz="6" w:space="4" w:color="B5B5B5"/>
            <w:right w:val="none" w:sz="0" w:space="0" w:color="auto"/>
          </w:divBdr>
        </w:div>
        <w:div w:id="1665082547">
          <w:marLeft w:val="0"/>
          <w:marRight w:val="0"/>
          <w:marTop w:val="0"/>
          <w:marBottom w:val="0"/>
          <w:divBdr>
            <w:top w:val="none" w:sz="0" w:space="0" w:color="auto"/>
            <w:left w:val="none" w:sz="0" w:space="0" w:color="auto"/>
            <w:bottom w:val="none" w:sz="0" w:space="0" w:color="auto"/>
            <w:right w:val="none" w:sz="0" w:space="0" w:color="auto"/>
          </w:divBdr>
          <w:divsChild>
            <w:div w:id="273562130">
              <w:marLeft w:val="0"/>
              <w:marRight w:val="0"/>
              <w:marTop w:val="0"/>
              <w:marBottom w:val="0"/>
              <w:divBdr>
                <w:top w:val="none" w:sz="0" w:space="0" w:color="auto"/>
                <w:left w:val="none" w:sz="0" w:space="0" w:color="auto"/>
                <w:bottom w:val="none" w:sz="0" w:space="0" w:color="auto"/>
                <w:right w:val="none" w:sz="0" w:space="0" w:color="auto"/>
              </w:divBdr>
            </w:div>
          </w:divsChild>
        </w:div>
        <w:div w:id="535895232">
          <w:marLeft w:val="0"/>
          <w:marRight w:val="0"/>
          <w:marTop w:val="0"/>
          <w:marBottom w:val="0"/>
          <w:divBdr>
            <w:top w:val="none" w:sz="0" w:space="0" w:color="auto"/>
            <w:left w:val="none" w:sz="0" w:space="0" w:color="auto"/>
            <w:bottom w:val="none" w:sz="0" w:space="0" w:color="auto"/>
            <w:right w:val="none" w:sz="0" w:space="0" w:color="auto"/>
          </w:divBdr>
          <w:divsChild>
            <w:div w:id="15128355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5675249">
      <w:bodyDiv w:val="1"/>
      <w:marLeft w:val="0"/>
      <w:marRight w:val="0"/>
      <w:marTop w:val="0"/>
      <w:marBottom w:val="0"/>
      <w:divBdr>
        <w:top w:val="none" w:sz="0" w:space="0" w:color="auto"/>
        <w:left w:val="none" w:sz="0" w:space="0" w:color="auto"/>
        <w:bottom w:val="none" w:sz="0" w:space="0" w:color="auto"/>
        <w:right w:val="none" w:sz="0" w:space="0" w:color="auto"/>
      </w:divBdr>
    </w:div>
    <w:div w:id="21024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2018-12-08T06:03:00Z</dcterms:created>
  <dcterms:modified xsi:type="dcterms:W3CDTF">2020-11-09T03:53:00Z</dcterms:modified>
</cp:coreProperties>
</file>